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SRRC认证项目资料</w:t>
      </w:r>
    </w:p>
    <w:p>
      <w:pPr>
        <w:numPr>
          <w:ilvl w:val="0"/>
          <w:numId w:val="1"/>
        </w:numPr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申请表（</w:t>
      </w:r>
      <w:r>
        <w:rPr>
          <w:rFonts w:hint="eastAsia"/>
          <w:color w:val="0000FF"/>
          <w:sz w:val="28"/>
          <w:szCs w:val="28"/>
          <w:lang w:val="en-US" w:eastAsia="zh-CN"/>
        </w:rPr>
        <w:t>申请人签字并法人公章）---见附件1 模板</w:t>
      </w:r>
    </w:p>
    <w:p>
      <w:pPr>
        <w:numPr>
          <w:ilvl w:val="0"/>
          <w:numId w:val="1"/>
        </w:numPr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承诺书</w:t>
      </w:r>
      <w:r>
        <w:rPr>
          <w:rFonts w:hint="eastAsia"/>
          <w:color w:val="0000FF"/>
          <w:sz w:val="28"/>
          <w:szCs w:val="28"/>
          <w:lang w:val="en-US" w:eastAsia="zh-CN"/>
        </w:rPr>
        <w:t>（申请人签字并法人公章）---见附件2 模板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营业执照</w:t>
      </w:r>
      <w:r>
        <w:rPr>
          <w:rFonts w:hint="eastAsia"/>
          <w:color w:val="0000FF"/>
          <w:sz w:val="28"/>
          <w:szCs w:val="28"/>
          <w:lang w:val="en-US" w:eastAsia="zh-CN"/>
        </w:rPr>
        <w:t>（加盖申请人签字并法人公章）</w:t>
      </w:r>
      <w:r>
        <w:rPr>
          <w:rFonts w:hint="eastAsia"/>
          <w:sz w:val="28"/>
          <w:szCs w:val="28"/>
          <w:lang w:val="en-US" w:eastAsia="zh-CN"/>
        </w:rPr>
        <w:t>，如境外申请人提供合法的组织机构证明材料</w:t>
      </w:r>
      <w:r>
        <w:rPr>
          <w:rFonts w:hint="eastAsia"/>
          <w:color w:val="0000FF"/>
          <w:sz w:val="28"/>
          <w:szCs w:val="28"/>
          <w:lang w:val="en-US" w:eastAsia="zh-CN"/>
        </w:rPr>
        <w:t>（加盖申请人签字并法人公章）；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4.经办人的员工证明+经办人有效身份证明（需注意：申请表中经办人与员工证明的经办人应保持一致，必须是申请公司员工）</w:t>
      </w:r>
      <w:r>
        <w:rPr>
          <w:rFonts w:hint="eastAsia"/>
          <w:color w:val="0000FF"/>
          <w:sz w:val="28"/>
          <w:szCs w:val="28"/>
          <w:lang w:val="en-US" w:eastAsia="zh-CN"/>
        </w:rPr>
        <w:t>---（加盖申请人签字并法人公章）---见附件3 模板</w:t>
      </w:r>
    </w:p>
    <w:p>
      <w:pPr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5.ISO证书，如没有需要提供生产相关的生产能力、技术力量和质量管理体系等材料。-----</w:t>
      </w:r>
      <w:r>
        <w:rPr>
          <w:rFonts w:hint="eastAsia"/>
          <w:color w:val="0000FF"/>
          <w:sz w:val="28"/>
          <w:szCs w:val="28"/>
          <w:lang w:val="en-US" w:eastAsia="zh-CN"/>
        </w:rPr>
        <w:t>（加盖申请人法人公章）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6.说明书（说明书中应列明型号核准代码的显示方式），规格书、天线规格书（含天线增益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），电路图、方框图、位号图，射频部分BOM，。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7.标签铭牌（标签内容必须包含：申请单位名称或者商标、设备型号、设备序号及核准代码CMIIT ID）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采用电子形式显示型号核准代码的，应当提供显示查看型号核准代码的说明和电子标牌样式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注：以上材料均需提供中文版本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3350C7"/>
    <w:multiLevelType w:val="singleLevel"/>
    <w:tmpl w:val="BE3350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01C0"/>
    <w:rsid w:val="01BC3E4C"/>
    <w:rsid w:val="1CE878A8"/>
    <w:rsid w:val="1DB56281"/>
    <w:rsid w:val="4A177D88"/>
    <w:rsid w:val="4BAB1955"/>
    <w:rsid w:val="51F946A6"/>
    <w:rsid w:val="542F79AD"/>
    <w:rsid w:val="61A02445"/>
    <w:rsid w:val="6D7601C0"/>
    <w:rsid w:val="729A416A"/>
    <w:rsid w:val="72E02355"/>
    <w:rsid w:val="7F82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2018-10-23T02:18:00Z</dcterms:created>
  <dc:creator>Administrator</dc:creator>
  <cp:lastModifiedBy>陈婷--华检检测</cp:lastModifiedBy>
  <dcterms:modified xsi:type="dcterms:W3CDTF">2019-01-19T06:10:32Z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